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164541">
        <w:rPr>
          <w:b w:val="0"/>
          <w:sz w:val="24"/>
          <w:szCs w:val="24"/>
        </w:rPr>
        <w:t xml:space="preserve">    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E84E07">
        <w:rPr>
          <w:sz w:val="24"/>
          <w:szCs w:val="24"/>
        </w:rPr>
        <w:t>June 2,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E84E07">
        <w:rPr>
          <w:b w:val="0"/>
          <w:sz w:val="24"/>
          <w:szCs w:val="24"/>
        </w:rPr>
        <w:t>May 19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</w:t>
      </w:r>
      <w:r w:rsidR="00434D5C">
        <w:rPr>
          <w:b w:val="0"/>
          <w:sz w:val="24"/>
          <w:szCs w:val="24"/>
        </w:rPr>
        <w:t>- update activities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434D5C">
        <w:rPr>
          <w:b w:val="0"/>
          <w:sz w:val="24"/>
          <w:szCs w:val="24"/>
        </w:rPr>
        <w:t>update activities</w:t>
      </w:r>
      <w:r w:rsidR="00E84E07">
        <w:rPr>
          <w:b w:val="0"/>
          <w:sz w:val="24"/>
          <w:szCs w:val="24"/>
        </w:rPr>
        <w:t>, Applications for Occupancy Spink County Highway Right of Way- Northern Electric: Co. Rd 13, 22-114N-63W; Web Water: Co. Rd 13, 26-117N-63W</w:t>
      </w:r>
      <w:r w:rsidR="00FE240E">
        <w:rPr>
          <w:b w:val="0"/>
          <w:sz w:val="24"/>
          <w:szCs w:val="24"/>
        </w:rPr>
        <w:t>; Re-advertise for Open Position</w:t>
      </w:r>
    </w:p>
    <w:p w:rsidR="00FC01E3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434D5C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 xml:space="preserve">Kevin Schurch, Sheriff – </w:t>
      </w:r>
      <w:r w:rsidR="00E84E07">
        <w:rPr>
          <w:b w:val="0"/>
          <w:sz w:val="24"/>
          <w:szCs w:val="24"/>
        </w:rPr>
        <w:t>update of activities</w:t>
      </w:r>
      <w:r w:rsidR="007E6338">
        <w:rPr>
          <w:b w:val="0"/>
          <w:sz w:val="24"/>
          <w:szCs w:val="24"/>
        </w:rPr>
        <w:t>, Executive Session- personnel</w:t>
      </w:r>
    </w:p>
    <w:p w:rsidR="00434D5C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F4FAC" w:rsidRDefault="00FF4FAC" w:rsidP="0068377C">
      <w:pPr>
        <w:tabs>
          <w:tab w:val="left" w:pos="900"/>
        </w:tabs>
      </w:pPr>
    </w:p>
    <w:p w:rsidR="00FF4FAC" w:rsidRPr="00C363F4" w:rsidRDefault="00B711C6" w:rsidP="0068377C">
      <w:pPr>
        <w:tabs>
          <w:tab w:val="left" w:pos="900"/>
        </w:tabs>
      </w:pPr>
      <w:r w:rsidRPr="00C363F4">
        <w:t>10:00</w:t>
      </w:r>
      <w:r w:rsidR="00FF4FAC" w:rsidRPr="00C363F4">
        <w:tab/>
      </w:r>
      <w:r w:rsidR="001A46D6" w:rsidRPr="00C363F4">
        <w:t>Planning &amp; Zoning</w:t>
      </w:r>
    </w:p>
    <w:p w:rsidR="00FE240E" w:rsidRDefault="001A46D6" w:rsidP="00FE240E">
      <w:pPr>
        <w:ind w:right="634"/>
      </w:pPr>
      <w:r w:rsidRPr="00C363F4">
        <w:tab/>
      </w:r>
      <w:r w:rsidR="00FE240E">
        <w:t xml:space="preserve">   Approve the Agenda</w:t>
      </w:r>
    </w:p>
    <w:p w:rsidR="00FE240E" w:rsidRDefault="00FE240E" w:rsidP="00FE240E">
      <w:pPr>
        <w:ind w:right="634"/>
      </w:pPr>
      <w:r>
        <w:t xml:space="preserve">   </w:t>
      </w:r>
      <w:r>
        <w:tab/>
        <w:t xml:space="preserve">   Approve Minutes of May 19th, 2015 </w:t>
      </w:r>
    </w:p>
    <w:p w:rsidR="00FE240E" w:rsidRPr="00FE240E" w:rsidRDefault="00FE240E" w:rsidP="00A62647">
      <w:pPr>
        <w:ind w:left="900" w:right="634"/>
        <w:rPr>
          <w:b/>
          <w:bCs/>
        </w:rPr>
      </w:pPr>
      <w:r>
        <w:rPr>
          <w:b/>
          <w:bCs/>
        </w:rPr>
        <w:t xml:space="preserve">Variance:  </w:t>
      </w:r>
      <w:r>
        <w:t>Malinda &amp; Casey Fey – Parrish’s 1</w:t>
      </w:r>
      <w:r>
        <w:rPr>
          <w:vertAlign w:val="superscript"/>
        </w:rPr>
        <w:t>st</w:t>
      </w:r>
      <w:r>
        <w:t xml:space="preserve"> addition to Cottonwood Beach Lot 8-10 &amp; Lot 1 First </w:t>
      </w:r>
      <w:r w:rsidR="00A62647">
        <w:t xml:space="preserve">    </w:t>
      </w:r>
      <w:proofErr w:type="spellStart"/>
      <w:r>
        <w:t>Replat</w:t>
      </w:r>
      <w:proofErr w:type="spellEnd"/>
      <w:r>
        <w:t xml:space="preserve"> of Lot 11 8-115-65, to move in a mobile home which is older than the Spink County ordinance allows. </w:t>
      </w:r>
    </w:p>
    <w:p w:rsidR="00FE240E" w:rsidRPr="00A62647" w:rsidRDefault="00FE240E" w:rsidP="00A62647">
      <w:pPr>
        <w:ind w:left="900" w:right="634"/>
        <w:rPr>
          <w:b/>
          <w:bCs/>
        </w:rPr>
      </w:pPr>
      <w:r>
        <w:rPr>
          <w:b/>
          <w:bCs/>
        </w:rPr>
        <w:t>Special Exception:</w:t>
      </w:r>
      <w:r w:rsidR="00A62647">
        <w:rPr>
          <w:b/>
          <w:bCs/>
        </w:rPr>
        <w:t xml:space="preserve"> </w:t>
      </w:r>
      <w:proofErr w:type="spellStart"/>
      <w:r>
        <w:t>Camrose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Inc/ Glendale </w:t>
      </w:r>
      <w:proofErr w:type="spellStart"/>
      <w:r>
        <w:t>Hutterian</w:t>
      </w:r>
      <w:proofErr w:type="spellEnd"/>
      <w:r>
        <w:t xml:space="preserve"> Brethren Inc- NW ¼ 19-117-61, to operate Timber Creek Truck &amp; Trailer LLC. </w:t>
      </w:r>
    </w:p>
    <w:p w:rsidR="00FE240E" w:rsidRPr="00A62647" w:rsidRDefault="00FE240E" w:rsidP="00A62647">
      <w:pPr>
        <w:ind w:left="900" w:right="634"/>
        <w:rPr>
          <w:b/>
          <w:bCs/>
        </w:rPr>
      </w:pPr>
      <w:r>
        <w:rPr>
          <w:b/>
          <w:bCs/>
        </w:rPr>
        <w:t>Special Exception:</w:t>
      </w:r>
      <w:r w:rsidR="00A62647">
        <w:rPr>
          <w:b/>
          <w:bCs/>
        </w:rPr>
        <w:t xml:space="preserve">  </w:t>
      </w:r>
      <w:proofErr w:type="spellStart"/>
      <w:r>
        <w:t>Camrose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Inc/ Horizon – NW ¼ 4-117-64, to place a lagoon, church &amp; school on property. </w:t>
      </w:r>
    </w:p>
    <w:p w:rsidR="00FE240E" w:rsidRDefault="00FE240E" w:rsidP="00A62647">
      <w:pPr>
        <w:ind w:left="180" w:right="634" w:firstLine="720"/>
      </w:pPr>
      <w:r>
        <w:t xml:space="preserve">Information &amp; Discussion </w:t>
      </w:r>
    </w:p>
    <w:p w:rsidR="00FE240E" w:rsidRDefault="00FE240E" w:rsidP="00A62647">
      <w:pPr>
        <w:ind w:left="180" w:right="634" w:firstLine="720"/>
      </w:pPr>
      <w:r>
        <w:t>Any other business deemed necessary</w:t>
      </w:r>
    </w:p>
    <w:p w:rsidR="00BC431D" w:rsidRDefault="00BC431D" w:rsidP="00FE240E">
      <w:pPr>
        <w:tabs>
          <w:tab w:val="left" w:pos="900"/>
        </w:tabs>
      </w:pPr>
    </w:p>
    <w:p w:rsidR="00BC431D" w:rsidRPr="00BC431D" w:rsidRDefault="00BC431D" w:rsidP="00BC431D">
      <w:pPr>
        <w:tabs>
          <w:tab w:val="left" w:pos="900"/>
          <w:tab w:val="center" w:pos="5256"/>
        </w:tabs>
        <w:ind w:left="360"/>
        <w:rPr>
          <w:b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7003B" w:rsidRDefault="00E84E0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 diem meal rates &amp; mileage reimbursement rates</w:t>
      </w:r>
    </w:p>
    <w:p w:rsidR="00E84E07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Auditor &amp; Treasurer Offices – Quotes for Computer purchases</w:t>
      </w:r>
    </w:p>
    <w:p w:rsidR="00FE240E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Surplus Sale</w:t>
      </w:r>
    </w:p>
    <w:p w:rsidR="00FE240E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Veteran Memorial Display – Rehab Cost Sharing Request</w:t>
      </w:r>
    </w:p>
    <w:p w:rsidR="00FE240E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FE240E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Weed Department Temporary Summer Help</w:t>
      </w:r>
    </w:p>
    <w:p w:rsidR="00FE240E" w:rsidRDefault="00FE240E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Wheel Tax &amp; SB1 </w:t>
      </w:r>
      <w:r w:rsidR="003458C1">
        <w:rPr>
          <w:b w:val="0"/>
          <w:sz w:val="24"/>
          <w:szCs w:val="24"/>
        </w:rPr>
        <w:t>Tax Levy Reserve Fund for Maintaining, Repairing, Constructing &amp; Reconstructing Roads &amp; Bridges</w:t>
      </w:r>
    </w:p>
    <w:p w:rsidR="002F08E2" w:rsidRDefault="002F08E2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FY2016 WIC Contract</w:t>
      </w:r>
    </w:p>
    <w:p w:rsidR="00B711C6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541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F5B58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647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2015-05-29T21:16:00Z</cp:lastPrinted>
  <dcterms:created xsi:type="dcterms:W3CDTF">2015-06-01T14:00:00Z</dcterms:created>
  <dcterms:modified xsi:type="dcterms:W3CDTF">2015-06-01T14:00:00Z</dcterms:modified>
</cp:coreProperties>
</file>