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F25F96">
        <w:rPr>
          <w:sz w:val="24"/>
          <w:szCs w:val="24"/>
        </w:rPr>
        <w:t>May 6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F25F96">
        <w:rPr>
          <w:b w:val="0"/>
          <w:sz w:val="24"/>
          <w:szCs w:val="24"/>
        </w:rPr>
        <w:t>April 29</w:t>
      </w:r>
      <w:r w:rsidR="00EF6111">
        <w:rPr>
          <w:b w:val="0"/>
          <w:sz w:val="24"/>
          <w:szCs w:val="24"/>
        </w:rPr>
        <w:t>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F25F96">
        <w:rPr>
          <w:b w:val="0"/>
          <w:sz w:val="24"/>
          <w:szCs w:val="24"/>
        </w:rPr>
        <w:t>update activities</w:t>
      </w:r>
    </w:p>
    <w:p w:rsidR="006F36EE" w:rsidRDefault="006F36EE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F6111" w:rsidRPr="00F25F96" w:rsidRDefault="00EF6111" w:rsidP="00F25F9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>Kevin Schurch, Sheriff – update activities</w:t>
      </w:r>
      <w:r w:rsidR="00F25F96">
        <w:rPr>
          <w:b w:val="0"/>
          <w:sz w:val="24"/>
          <w:szCs w:val="24"/>
        </w:rPr>
        <w:t>, pre-employment drug screening policy, K-9 school, Temp Part-time Dispatcher</w:t>
      </w:r>
    </w:p>
    <w:p w:rsidR="00EF6111" w:rsidRDefault="00EF611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25F96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6F36EE">
        <w:rPr>
          <w:b w:val="0"/>
          <w:sz w:val="24"/>
          <w:szCs w:val="24"/>
        </w:rPr>
        <w:t>30</w:t>
      </w:r>
      <w:r w:rsidR="00FC01E3">
        <w:rPr>
          <w:b w:val="0"/>
          <w:sz w:val="24"/>
          <w:szCs w:val="24"/>
        </w:rPr>
        <w:tab/>
      </w:r>
      <w:r w:rsidR="00F25F96">
        <w:rPr>
          <w:b w:val="0"/>
          <w:sz w:val="24"/>
          <w:szCs w:val="24"/>
        </w:rPr>
        <w:t xml:space="preserve">Amy </w:t>
      </w:r>
      <w:proofErr w:type="spellStart"/>
      <w:r w:rsidR="00F25F96">
        <w:rPr>
          <w:b w:val="0"/>
          <w:sz w:val="24"/>
          <w:szCs w:val="24"/>
        </w:rPr>
        <w:t>Rothacker</w:t>
      </w:r>
      <w:proofErr w:type="spellEnd"/>
      <w:r w:rsidR="00F25F96">
        <w:rPr>
          <w:b w:val="0"/>
          <w:sz w:val="24"/>
          <w:szCs w:val="24"/>
        </w:rPr>
        <w:t>, Community Health Nurse – quarterly report</w:t>
      </w:r>
    </w:p>
    <w:p w:rsidR="00F25F96" w:rsidRDefault="00F25F9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F25F9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  <w:t>Ann Bottum, Welfare Director – Applicant #214</w:t>
      </w:r>
      <w:r w:rsidR="006F36EE" w:rsidRPr="006F36EE">
        <w:rPr>
          <w:b w:val="0"/>
          <w:sz w:val="24"/>
          <w:szCs w:val="24"/>
        </w:rPr>
        <w:t xml:space="preserve"> </w:t>
      </w:r>
      <w:r w:rsidR="006F36EE">
        <w:rPr>
          <w:b w:val="0"/>
          <w:sz w:val="24"/>
          <w:szCs w:val="24"/>
        </w:rPr>
        <w:t xml:space="preserve"> </w:t>
      </w:r>
    </w:p>
    <w:p w:rsidR="00E41E9B" w:rsidRDefault="00E41E9B" w:rsidP="00EF6111">
      <w:pPr>
        <w:pStyle w:val="BodyText"/>
        <w:tabs>
          <w:tab w:val="left" w:pos="900"/>
        </w:tabs>
        <w:rPr>
          <w:b w:val="0"/>
          <w:sz w:val="22"/>
          <w:szCs w:val="22"/>
        </w:rPr>
      </w:pPr>
    </w:p>
    <w:p w:rsidR="00ED66D6" w:rsidRDefault="006A522A" w:rsidP="00ED66D6">
      <w:pPr>
        <w:tabs>
          <w:tab w:val="left" w:pos="900"/>
        </w:tabs>
      </w:pPr>
      <w:r w:rsidRPr="002B5435">
        <w:t>10:00</w:t>
      </w:r>
      <w:r w:rsidRPr="002B5435">
        <w:tab/>
      </w:r>
      <w:r w:rsidR="00ED66D6">
        <w:t>Approve the Agenda</w:t>
      </w:r>
    </w:p>
    <w:p w:rsidR="00ED66D6" w:rsidRDefault="00ED66D6" w:rsidP="00ED66D6">
      <w:pPr>
        <w:tabs>
          <w:tab w:val="left" w:pos="900"/>
        </w:tabs>
      </w:pPr>
      <w:r>
        <w:tab/>
        <w:t xml:space="preserve">Approve Minutes of April 29th, 2014 </w:t>
      </w:r>
    </w:p>
    <w:p w:rsidR="00ED66D6" w:rsidRDefault="00ED66D6" w:rsidP="00ED66D6">
      <w:pPr>
        <w:tabs>
          <w:tab w:val="left" w:pos="900"/>
        </w:tabs>
        <w:ind w:left="900"/>
      </w:pPr>
      <w:r>
        <w:t xml:space="preserve">Special Exception:  Bituminous Paving Inc. – Mellette Travel Plaza located at </w:t>
      </w:r>
      <w:proofErr w:type="spellStart"/>
      <w:r>
        <w:t>Vollmers</w:t>
      </w:r>
      <w:proofErr w:type="spellEnd"/>
      <w:r>
        <w:t xml:space="preserve"> OL 1 &amp; 2, 35-120-64, to set up a portable asphalt plant for work to be done on SDDOT Spink Co Hwy 281. </w:t>
      </w:r>
    </w:p>
    <w:p w:rsidR="00ED66D6" w:rsidRDefault="00ED66D6" w:rsidP="00ED66D6">
      <w:pPr>
        <w:tabs>
          <w:tab w:val="left" w:pos="900"/>
        </w:tabs>
      </w:pPr>
      <w:r>
        <w:tab/>
        <w:t xml:space="preserve">Vacate Cemetery – SE1/4 33-120-64- Mike </w:t>
      </w:r>
      <w:proofErr w:type="spellStart"/>
      <w:r>
        <w:t>Jeschke</w:t>
      </w:r>
      <w:proofErr w:type="spellEnd"/>
      <w:r>
        <w:t xml:space="preserve"> </w:t>
      </w:r>
    </w:p>
    <w:p w:rsidR="00ED66D6" w:rsidRDefault="00ED66D6" w:rsidP="00ED66D6">
      <w:pPr>
        <w:tabs>
          <w:tab w:val="left" w:pos="900"/>
        </w:tabs>
      </w:pPr>
      <w:r>
        <w:tab/>
        <w:t xml:space="preserve">Updates to Zoning Ordinances: </w:t>
      </w:r>
    </w:p>
    <w:p w:rsidR="00ED66D6" w:rsidRDefault="00ED66D6" w:rsidP="00ED66D6">
      <w:pPr>
        <w:tabs>
          <w:tab w:val="left" w:pos="900"/>
        </w:tabs>
      </w:pPr>
      <w:r>
        <w:t xml:space="preserve">            </w:t>
      </w:r>
      <w:r>
        <w:tab/>
        <w:t xml:space="preserve">Tower ordinances </w:t>
      </w:r>
    </w:p>
    <w:p w:rsidR="00ED66D6" w:rsidRDefault="00ED66D6" w:rsidP="00ED66D6">
      <w:pPr>
        <w:tabs>
          <w:tab w:val="left" w:pos="900"/>
        </w:tabs>
      </w:pPr>
      <w:r>
        <w:t xml:space="preserve">            </w:t>
      </w:r>
      <w:r>
        <w:tab/>
        <w:t>17.0808 Private Sewage Disposal Systems</w:t>
      </w:r>
    </w:p>
    <w:p w:rsidR="006F36EE" w:rsidRDefault="00ED66D6" w:rsidP="00ED66D6">
      <w:pPr>
        <w:tabs>
          <w:tab w:val="left" w:pos="900"/>
        </w:tabs>
      </w:pPr>
      <w:r>
        <w:tab/>
        <w:t>Any other business deemed necessary.</w:t>
      </w:r>
      <w:r w:rsidR="001840CE">
        <w:tab/>
      </w:r>
    </w:p>
    <w:p w:rsidR="001840CE" w:rsidRDefault="001840CE" w:rsidP="001840CE">
      <w:pPr>
        <w:tabs>
          <w:tab w:val="left" w:pos="900"/>
        </w:tabs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1840CE" w:rsidRDefault="00F25F96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Restrictive Covenant Declaration of Preservation Restrictions</w:t>
      </w:r>
    </w:p>
    <w:p w:rsidR="00EF6111" w:rsidRDefault="00F25F96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Malt Beverage License Application</w:t>
      </w:r>
    </w:p>
    <w:p w:rsidR="00F25F96" w:rsidRDefault="00F25F96" w:rsidP="00F25F96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6701DB" w:rsidRDefault="006701DB" w:rsidP="006701D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527B3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28BA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2014-05-01T17:09:00Z</cp:lastPrinted>
  <dcterms:created xsi:type="dcterms:W3CDTF">2014-05-01T17:21:00Z</dcterms:created>
  <dcterms:modified xsi:type="dcterms:W3CDTF">2014-05-01T17:21:00Z</dcterms:modified>
</cp:coreProperties>
</file>